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9D" w:rsidRPr="00A60E9D" w:rsidRDefault="00A60E9D" w:rsidP="00A60E9D">
      <w:pPr>
        <w:shd w:val="clear" w:color="auto" w:fill="FFFFFF"/>
        <w:spacing w:before="75" w:after="225" w:line="240" w:lineRule="auto"/>
        <w:outlineLvl w:val="0"/>
        <w:rPr>
          <w:rFonts w:ascii="Verdana" w:eastAsia="Times New Roman" w:hAnsi="Verdana" w:cs="Times New Roman"/>
          <w:b/>
          <w:bCs/>
          <w:color w:val="464646"/>
          <w:kern w:val="36"/>
          <w:sz w:val="40"/>
          <w:szCs w:val="40"/>
        </w:rPr>
      </w:pPr>
      <w:bookmarkStart w:id="0" w:name="_GoBack"/>
      <w:bookmarkEnd w:id="0"/>
      <w:r w:rsidRPr="00A60E9D">
        <w:rPr>
          <w:rFonts w:ascii="Verdana" w:eastAsia="Times New Roman" w:hAnsi="Verdana" w:cs="Times New Roman"/>
          <w:b/>
          <w:bCs/>
          <w:color w:val="464646"/>
          <w:kern w:val="36"/>
          <w:sz w:val="40"/>
          <w:szCs w:val="40"/>
        </w:rPr>
        <w:t>Media is fuelling eating disorders, say psychiatrists</w:t>
      </w:r>
    </w:p>
    <w:p w:rsidR="00A60E9D" w:rsidRDefault="00A60E9D">
      <w:pPr>
        <w:rPr>
          <w:rFonts w:ascii="Verdana" w:hAnsi="Verdana"/>
          <w:color w:val="464646"/>
          <w:sz w:val="17"/>
          <w:szCs w:val="17"/>
          <w:shd w:val="clear" w:color="auto" w:fill="FFFFFF"/>
        </w:rPr>
      </w:pPr>
      <w:r>
        <w:rPr>
          <w:rFonts w:ascii="Verdana" w:hAnsi="Verdana"/>
          <w:color w:val="464646"/>
          <w:sz w:val="17"/>
          <w:szCs w:val="17"/>
          <w:shd w:val="clear" w:color="auto" w:fill="FFFFFF"/>
        </w:rPr>
        <w:t>17:43 GMT, Monday, 22 February 2010</w:t>
      </w:r>
    </w:p>
    <w:p w:rsidR="00A60E9D" w:rsidRDefault="00A60E9D" w:rsidP="00A60E9D">
      <w:pPr>
        <w:pStyle w:val="first"/>
        <w:shd w:val="clear" w:color="auto" w:fill="FFFFFF"/>
        <w:spacing w:before="0" w:beforeAutospacing="0" w:after="0" w:afterAutospacing="0" w:line="276" w:lineRule="auto"/>
        <w:rPr>
          <w:rFonts w:ascii="Verdana" w:hAnsi="Verdana"/>
          <w:b/>
          <w:bCs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The Royal College of Psychiatrists is calling on the media to stop promoting unhealthy body images and "</w:t>
      </w:r>
      <w:proofErr w:type="spellStart"/>
      <w:r>
        <w:rPr>
          <w:rFonts w:ascii="Verdana" w:hAnsi="Verdana"/>
          <w:b/>
          <w:bCs/>
          <w:color w:val="464646"/>
          <w:sz w:val="20"/>
          <w:szCs w:val="20"/>
        </w:rPr>
        <w:t>glamorising</w:t>
      </w:r>
      <w:proofErr w:type="spellEnd"/>
      <w:r>
        <w:rPr>
          <w:rFonts w:ascii="Verdana" w:hAnsi="Verdana"/>
          <w:b/>
          <w:bCs/>
          <w:color w:val="464646"/>
          <w:sz w:val="20"/>
          <w:szCs w:val="20"/>
        </w:rPr>
        <w:t>" eating disorders.</w:t>
      </w:r>
    </w:p>
    <w:p w:rsidR="00A60E9D" w:rsidRPr="00A60E9D" w:rsidRDefault="00A60E9D" w:rsidP="00A60E9D">
      <w:pPr>
        <w:pStyle w:val="first"/>
        <w:shd w:val="clear" w:color="auto" w:fill="FFFFFF"/>
        <w:spacing w:before="0" w:beforeAutospacing="0" w:after="0" w:afterAutospacing="0" w:line="276" w:lineRule="auto"/>
        <w:rPr>
          <w:rFonts w:ascii="Verdana" w:hAnsi="Verdana"/>
          <w:b/>
          <w:bCs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It says the media contributes to eating disorders, particularly among young people.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It wants to see people with more diverse body shapes represented by advertisers and the press, and calls for a new ethical editorial code.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But a magazine editor says teen magazines already act responsibly.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The Royal College of Psychiatrists </w:t>
      </w:r>
      <w:proofErr w:type="spellStart"/>
      <w:r>
        <w:rPr>
          <w:rFonts w:ascii="Verdana" w:hAnsi="Verdana"/>
          <w:color w:val="464646"/>
          <w:sz w:val="20"/>
          <w:szCs w:val="20"/>
        </w:rPr>
        <w:t>criticises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the media for using underweight models and airbrushing pictures to make models appear physically perfect.</w:t>
      </w:r>
    </w:p>
    <w:p w:rsidR="00A60E9D" w:rsidRP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It calls for an end to the use of underweight models.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It also proposes a kite mark scheme to signpost when an image has been digitally manipulated to make models appear more perfect.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P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/>
          <w:bCs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Research evidence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proofErr w:type="spellStart"/>
      <w:r>
        <w:rPr>
          <w:rFonts w:ascii="Verdana" w:hAnsi="Verdana"/>
          <w:color w:val="464646"/>
          <w:sz w:val="20"/>
          <w:szCs w:val="20"/>
        </w:rPr>
        <w:t>Dr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Adrienne Key from the Royal College of Psychiatrists' Eating Disorders Section said: "There is a growing body of research that shows the media plays a part in the development of eating disorder symptoms - particularly in adolescents and young people.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"Although biological and genetic factors play an important role in the development of these disorders, psychological and social factors are also significant.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"That's why we are calling on the media to take greater responsibility for the messages it sends out."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The psychiatrists are concerned that many magazine articles are unbalanced, giving advice about dieting without providing information about the dangers of extreme diets.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They also argue that articles which </w:t>
      </w:r>
      <w:proofErr w:type="spellStart"/>
      <w:r>
        <w:rPr>
          <w:rFonts w:ascii="Verdana" w:hAnsi="Verdana"/>
          <w:color w:val="464646"/>
          <w:sz w:val="20"/>
          <w:szCs w:val="20"/>
        </w:rPr>
        <w:t>criticise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the bodies of celebrities can make readers more dissatisfied with their own bodies.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Ethical code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The RCP wants the next government to set up a forum which includes politicians, advertising agencies, magazine editors, relevant regulatory bodies and eating disorder experts to draw up a new ethical editorial code.</w:t>
      </w:r>
    </w:p>
    <w:p w:rsidR="00A60E9D" w:rsidRDefault="00A60E9D" w:rsidP="00A60E9D"/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Liberal Democrat MP, Jo </w:t>
      </w:r>
      <w:proofErr w:type="spellStart"/>
      <w:r>
        <w:rPr>
          <w:rFonts w:ascii="Verdana" w:hAnsi="Verdana"/>
          <w:color w:val="464646"/>
          <w:sz w:val="20"/>
          <w:szCs w:val="20"/>
        </w:rPr>
        <w:t>Swinson</w:t>
      </w:r>
      <w:proofErr w:type="spellEnd"/>
      <w:r>
        <w:rPr>
          <w:rFonts w:ascii="Verdana" w:hAnsi="Verdana"/>
          <w:color w:val="464646"/>
          <w:sz w:val="20"/>
          <w:szCs w:val="20"/>
        </w:rPr>
        <w:t>, is putting down a parliamentary motion this week supporting the Royal College of Psychiatrists.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lastRenderedPageBreak/>
        <w:t>She said it was now "crystal clear that media does play a critical role in the development and maintenance of negative body image and eating disorders."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The eating disorder charity, beat, has launched a manifesto urging politicians to do more to help people with eating disorders.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Beat's chief executive, Susan Ringwood, said: "The media is a powerful influence and we know how vulnerable some people at risk of eating disorders can be to its visual images in particular.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"We know there is more that can be done to make that influence a positive one, and adopting the recommendations of the College's statement would be an important step."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'Powerful influence'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proofErr w:type="spellStart"/>
      <w:r>
        <w:rPr>
          <w:rFonts w:ascii="Verdana" w:hAnsi="Verdana"/>
          <w:color w:val="464646"/>
          <w:sz w:val="20"/>
          <w:szCs w:val="20"/>
        </w:rPr>
        <w:t>Dr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Ian Campbell, a Nottingham GP and spokesman for the charity Weight Concern, said the way the media </w:t>
      </w:r>
      <w:proofErr w:type="spellStart"/>
      <w:r>
        <w:rPr>
          <w:rFonts w:ascii="Verdana" w:hAnsi="Verdana"/>
          <w:color w:val="464646"/>
          <w:sz w:val="20"/>
          <w:szCs w:val="20"/>
        </w:rPr>
        <w:t>glamorised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thinness made it harder for obese patients to lose weight.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"If you are heavy, reading magazines can diminish self-esteem.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"This can make it more likely that people may develop eating disorders."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But Annabel </w:t>
      </w:r>
      <w:proofErr w:type="spellStart"/>
      <w:r>
        <w:rPr>
          <w:rFonts w:ascii="Verdana" w:hAnsi="Verdana"/>
          <w:color w:val="464646"/>
          <w:sz w:val="20"/>
          <w:szCs w:val="20"/>
        </w:rPr>
        <w:t>Brog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, editor of the </w:t>
      </w:r>
      <w:proofErr w:type="spellStart"/>
      <w:r>
        <w:rPr>
          <w:rFonts w:ascii="Verdana" w:hAnsi="Verdana"/>
          <w:color w:val="464646"/>
          <w:sz w:val="20"/>
          <w:szCs w:val="20"/>
        </w:rPr>
        <w:t>best selling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teen magazine Sugar, said her magazine already acts responsibly and the statement from the Royal College of Psychiatrists was "incredibly frustrating" and "disheartening".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"We try so hard to be a positive influence on weight and body image.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"I would challenge anyone to look at Sugar over the last three years and try to find examples which could contribute to eating disorders."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Whilst welcoming the thrust of the recommendations, she thinks it would be impractical to put kite marks on pictures which had been digitally manipulated.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"It would be difficult to know where to draw the line.</w:t>
      </w: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</w:p>
    <w:p w:rsidR="00A60E9D" w:rsidRDefault="00A60E9D" w:rsidP="00A60E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"Often digital manipulation is used to brighten up the </w:t>
      </w:r>
      <w:proofErr w:type="spellStart"/>
      <w:r>
        <w:rPr>
          <w:rFonts w:ascii="Verdana" w:hAnsi="Verdana"/>
          <w:color w:val="464646"/>
          <w:sz w:val="20"/>
          <w:szCs w:val="20"/>
        </w:rPr>
        <w:t>colours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rather than to make the model look prettier or more perfect," she said.</w:t>
      </w:r>
    </w:p>
    <w:p w:rsidR="00A60E9D" w:rsidRDefault="00A60E9D"/>
    <w:sectPr w:rsidR="00A60E9D" w:rsidSect="00A60E9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D"/>
    <w:rsid w:val="00286105"/>
    <w:rsid w:val="003E3097"/>
    <w:rsid w:val="00730293"/>
    <w:rsid w:val="00A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A6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A6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Chisholm</dc:creator>
  <cp:lastModifiedBy>Jeanine Davis</cp:lastModifiedBy>
  <cp:revision>2</cp:revision>
  <cp:lastPrinted>2014-09-03T15:26:00Z</cp:lastPrinted>
  <dcterms:created xsi:type="dcterms:W3CDTF">2014-09-03T15:26:00Z</dcterms:created>
  <dcterms:modified xsi:type="dcterms:W3CDTF">2014-09-03T15:26:00Z</dcterms:modified>
</cp:coreProperties>
</file>